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C7" w:rsidRPr="00A05F7C" w:rsidRDefault="008E11C7" w:rsidP="008E11C7">
      <w:pPr>
        <w:tabs>
          <w:tab w:val="left" w:pos="315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A05F7C">
        <w:rPr>
          <w:b/>
          <w:sz w:val="28"/>
          <w:szCs w:val="28"/>
        </w:rPr>
        <w:t>онитори</w:t>
      </w:r>
      <w:r>
        <w:rPr>
          <w:b/>
          <w:sz w:val="28"/>
          <w:szCs w:val="28"/>
        </w:rPr>
        <w:t>нг</w:t>
      </w:r>
    </w:p>
    <w:p w:rsidR="008E11C7" w:rsidRDefault="008E11C7" w:rsidP="008E11C7">
      <w:pPr>
        <w:tabs>
          <w:tab w:val="left" w:pos="315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системы</w:t>
      </w:r>
      <w:r w:rsidRPr="00AE074B">
        <w:rPr>
          <w:b/>
          <w:sz w:val="28"/>
          <w:szCs w:val="28"/>
        </w:rPr>
        <w:t xml:space="preserve"> </w:t>
      </w:r>
      <w:r w:rsidRPr="00DF76F7">
        <w:rPr>
          <w:b/>
          <w:sz w:val="28"/>
          <w:szCs w:val="28"/>
        </w:rPr>
        <w:t>работы по самоопределению и профориентации</w:t>
      </w:r>
      <w:r>
        <w:rPr>
          <w:b/>
          <w:sz w:val="28"/>
          <w:szCs w:val="28"/>
        </w:rPr>
        <w:br/>
      </w:r>
      <w:r w:rsidRPr="00DF76F7">
        <w:rPr>
          <w:b/>
          <w:sz w:val="28"/>
          <w:szCs w:val="28"/>
        </w:rPr>
        <w:t xml:space="preserve"> обучающихся общеобразовательных учреждений</w:t>
      </w:r>
      <w:r>
        <w:rPr>
          <w:b/>
          <w:sz w:val="28"/>
          <w:szCs w:val="28"/>
        </w:rPr>
        <w:br/>
      </w:r>
      <w:r w:rsidRPr="00DF76F7">
        <w:rPr>
          <w:b/>
          <w:sz w:val="28"/>
          <w:szCs w:val="28"/>
        </w:rPr>
        <w:t xml:space="preserve"> Сосьвинского городского округа</w:t>
      </w:r>
    </w:p>
    <w:p w:rsidR="008E11C7" w:rsidRDefault="008E11C7" w:rsidP="008E11C7">
      <w:pPr>
        <w:tabs>
          <w:tab w:val="left" w:pos="3150"/>
        </w:tabs>
        <w:ind w:firstLine="709"/>
        <w:jc w:val="center"/>
        <w:rPr>
          <w:sz w:val="28"/>
          <w:szCs w:val="28"/>
        </w:rPr>
      </w:pPr>
    </w:p>
    <w:p w:rsidR="008E11C7" w:rsidRDefault="008E11C7" w:rsidP="008E11C7">
      <w:pPr>
        <w:tabs>
          <w:tab w:val="left" w:pos="315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A05F7C">
        <w:rPr>
          <w:b/>
          <w:sz w:val="28"/>
          <w:szCs w:val="28"/>
        </w:rPr>
        <w:t>Цель</w:t>
      </w:r>
      <w:r w:rsidRPr="004650E0">
        <w:rPr>
          <w:b/>
          <w:sz w:val="28"/>
          <w:szCs w:val="28"/>
        </w:rPr>
        <w:t>:</w:t>
      </w:r>
      <w:r w:rsidRPr="00465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 состояния работы по самоопределению </w:t>
      </w:r>
      <w:r w:rsidRPr="001908F4">
        <w:rPr>
          <w:sz w:val="28"/>
          <w:szCs w:val="28"/>
          <w:shd w:val="clear" w:color="auto" w:fill="FFFFFF"/>
        </w:rPr>
        <w:t>и </w:t>
      </w:r>
      <w:r w:rsidRPr="001908F4">
        <w:rPr>
          <w:bCs/>
          <w:sz w:val="28"/>
          <w:szCs w:val="28"/>
          <w:shd w:val="clear" w:color="auto" w:fill="FFFFFF"/>
        </w:rPr>
        <w:t>профессиональной</w:t>
      </w:r>
      <w:r w:rsidRPr="001908F4">
        <w:rPr>
          <w:sz w:val="28"/>
          <w:szCs w:val="28"/>
          <w:shd w:val="clear" w:color="auto" w:fill="FFFFFF"/>
        </w:rPr>
        <w:t> </w:t>
      </w:r>
      <w:r w:rsidRPr="001908F4">
        <w:rPr>
          <w:bCs/>
          <w:sz w:val="28"/>
          <w:szCs w:val="28"/>
          <w:shd w:val="clear" w:color="auto" w:fill="FFFFFF"/>
        </w:rPr>
        <w:t>ориентации</w:t>
      </w:r>
      <w:r w:rsidRPr="001908F4">
        <w:rPr>
          <w:sz w:val="28"/>
          <w:szCs w:val="28"/>
          <w:shd w:val="clear" w:color="auto" w:fill="FFFFFF"/>
        </w:rPr>
        <w:t xml:space="preserve"> обучающихся общеобразовательных </w:t>
      </w:r>
      <w:r>
        <w:rPr>
          <w:sz w:val="28"/>
          <w:szCs w:val="28"/>
          <w:shd w:val="clear" w:color="auto" w:fill="FFFFFF"/>
        </w:rPr>
        <w:t xml:space="preserve">учреждений Сосьвинского городского округа. </w:t>
      </w:r>
    </w:p>
    <w:p w:rsidR="008E11C7" w:rsidRDefault="008E11C7" w:rsidP="008E11C7">
      <w:pPr>
        <w:tabs>
          <w:tab w:val="left" w:pos="3150"/>
        </w:tabs>
        <w:ind w:firstLine="709"/>
        <w:jc w:val="both"/>
        <w:rPr>
          <w:sz w:val="28"/>
          <w:szCs w:val="28"/>
        </w:rPr>
      </w:pPr>
    </w:p>
    <w:tbl>
      <w:tblPr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544"/>
        <w:gridCol w:w="3959"/>
      </w:tblGrid>
      <w:tr w:rsidR="008E11C7" w:rsidRPr="00802A1E" w:rsidTr="00573001">
        <w:tc>
          <w:tcPr>
            <w:tcW w:w="2943" w:type="dxa"/>
          </w:tcPr>
          <w:p w:rsidR="008E11C7" w:rsidRPr="00802A1E" w:rsidRDefault="008E11C7" w:rsidP="00306285">
            <w:pPr>
              <w:tabs>
                <w:tab w:val="left" w:pos="3150"/>
              </w:tabs>
              <w:jc w:val="center"/>
              <w:rPr>
                <w:b/>
                <w:sz w:val="28"/>
                <w:szCs w:val="28"/>
              </w:rPr>
            </w:pPr>
            <w:r w:rsidRPr="00802A1E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3544" w:type="dxa"/>
          </w:tcPr>
          <w:p w:rsidR="008E11C7" w:rsidRPr="00802A1E" w:rsidRDefault="008E11C7" w:rsidP="00306285">
            <w:pPr>
              <w:tabs>
                <w:tab w:val="left" w:pos="3150"/>
              </w:tabs>
              <w:jc w:val="center"/>
              <w:rPr>
                <w:b/>
                <w:sz w:val="28"/>
                <w:szCs w:val="28"/>
              </w:rPr>
            </w:pPr>
            <w:r w:rsidRPr="00802A1E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3959" w:type="dxa"/>
            <w:shd w:val="clear" w:color="auto" w:fill="auto"/>
          </w:tcPr>
          <w:p w:rsidR="008E11C7" w:rsidRPr="00802A1E" w:rsidRDefault="008E11C7" w:rsidP="00306285">
            <w:pPr>
              <w:suppressAutoHyphens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</w:tr>
      <w:tr w:rsidR="008E11C7" w:rsidRPr="00802A1E" w:rsidTr="00573001">
        <w:tc>
          <w:tcPr>
            <w:tcW w:w="2943" w:type="dxa"/>
            <w:vMerge w:val="restart"/>
          </w:tcPr>
          <w:p w:rsidR="008E11C7" w:rsidRPr="001908F4" w:rsidRDefault="008E11C7" w:rsidP="00306285">
            <w:pPr>
              <w:tabs>
                <w:tab w:val="left" w:pos="3150"/>
              </w:tabs>
              <w:jc w:val="center"/>
              <w:rPr>
                <w:b/>
              </w:rPr>
            </w:pPr>
            <w:r w:rsidRPr="001908F4">
              <w:rPr>
                <w:rStyle w:val="211pt"/>
              </w:rPr>
              <w:t>Обновление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      </w:r>
          </w:p>
        </w:tc>
        <w:tc>
          <w:tcPr>
            <w:tcW w:w="3544" w:type="dxa"/>
          </w:tcPr>
          <w:p w:rsidR="008E11C7" w:rsidRPr="00802A1E" w:rsidRDefault="008E11C7" w:rsidP="00306285">
            <w:pPr>
              <w:tabs>
                <w:tab w:val="left" w:pos="3150"/>
              </w:tabs>
              <w:jc w:val="center"/>
              <w:rPr>
                <w:b/>
              </w:rPr>
            </w:pPr>
            <w:r>
              <w:t xml:space="preserve">доля ОУ, охваченных проектом «Билет </w:t>
            </w:r>
            <w:r>
              <w:br/>
              <w:t>в будущее»;</w:t>
            </w:r>
          </w:p>
        </w:tc>
        <w:tc>
          <w:tcPr>
            <w:tcW w:w="3959" w:type="dxa"/>
            <w:shd w:val="clear" w:color="auto" w:fill="auto"/>
          </w:tcPr>
          <w:p w:rsidR="008E11C7" w:rsidRPr="00802A1E" w:rsidRDefault="00DE5F07" w:rsidP="00306285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E11C7" w:rsidRPr="00802A1E" w:rsidTr="00573001">
        <w:trPr>
          <w:trHeight w:val="520"/>
        </w:trPr>
        <w:tc>
          <w:tcPr>
            <w:tcW w:w="2943" w:type="dxa"/>
            <w:vMerge/>
          </w:tcPr>
          <w:p w:rsidR="008E11C7" w:rsidRPr="00802A1E" w:rsidRDefault="008E11C7" w:rsidP="00306285">
            <w:pPr>
              <w:tabs>
                <w:tab w:val="left" w:pos="3150"/>
              </w:tabs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8E11C7" w:rsidRPr="00802A1E" w:rsidRDefault="008E11C7" w:rsidP="00306285">
            <w:pPr>
              <w:tabs>
                <w:tab w:val="left" w:pos="3150"/>
              </w:tabs>
              <w:jc w:val="center"/>
              <w:rPr>
                <w:b/>
              </w:rPr>
            </w:pPr>
            <w:r>
              <w:t>доля участников проекта «Билет в будущее»</w:t>
            </w:r>
          </w:p>
        </w:tc>
        <w:tc>
          <w:tcPr>
            <w:tcW w:w="3959" w:type="dxa"/>
            <w:shd w:val="clear" w:color="auto" w:fill="auto"/>
          </w:tcPr>
          <w:p w:rsidR="008E11C7" w:rsidRPr="00802A1E" w:rsidRDefault="00DE5F07" w:rsidP="00306285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47%</w:t>
            </w:r>
          </w:p>
        </w:tc>
      </w:tr>
      <w:tr w:rsidR="008E11C7" w:rsidRPr="00802A1E" w:rsidTr="00573001">
        <w:tc>
          <w:tcPr>
            <w:tcW w:w="2943" w:type="dxa"/>
            <w:vMerge w:val="restart"/>
          </w:tcPr>
          <w:p w:rsidR="008E11C7" w:rsidRPr="00802A1E" w:rsidRDefault="008E11C7" w:rsidP="00306285">
            <w:pPr>
              <w:tabs>
                <w:tab w:val="left" w:pos="3150"/>
              </w:tabs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8E11C7" w:rsidRPr="00643B5D" w:rsidRDefault="008E11C7" w:rsidP="00306285">
            <w:pPr>
              <w:tabs>
                <w:tab w:val="left" w:pos="3150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>
              <w:t>доля обучающихся, принявших участие в цикле уроков 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3959" w:type="dxa"/>
            <w:shd w:val="clear" w:color="auto" w:fill="auto"/>
          </w:tcPr>
          <w:p w:rsidR="008E11C7" w:rsidRPr="00802A1E" w:rsidRDefault="00DE5F07" w:rsidP="00306285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59%</w:t>
            </w:r>
          </w:p>
        </w:tc>
      </w:tr>
      <w:tr w:rsidR="008E11C7" w:rsidRPr="00802A1E" w:rsidTr="00573001">
        <w:tc>
          <w:tcPr>
            <w:tcW w:w="2943" w:type="dxa"/>
            <w:vMerge/>
          </w:tcPr>
          <w:p w:rsidR="008E11C7" w:rsidRDefault="008E11C7" w:rsidP="00306285">
            <w:pPr>
              <w:tabs>
                <w:tab w:val="left" w:pos="31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E11C7" w:rsidRDefault="008E11C7" w:rsidP="00306285">
            <w:pPr>
              <w:tabs>
                <w:tab w:val="left" w:pos="3150"/>
              </w:tabs>
              <w:jc w:val="center"/>
            </w:pPr>
            <w:r>
              <w:t xml:space="preserve">доля обучающихся 9 классов, прошедших профессиональную диагностику </w:t>
            </w:r>
          </w:p>
        </w:tc>
        <w:tc>
          <w:tcPr>
            <w:tcW w:w="3959" w:type="dxa"/>
            <w:shd w:val="clear" w:color="auto" w:fill="auto"/>
          </w:tcPr>
          <w:p w:rsidR="008E11C7" w:rsidRPr="00802A1E" w:rsidRDefault="00DE5F07" w:rsidP="00306285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85%</w:t>
            </w:r>
          </w:p>
        </w:tc>
      </w:tr>
      <w:tr w:rsidR="008E11C7" w:rsidRPr="00802A1E" w:rsidTr="00573001">
        <w:tc>
          <w:tcPr>
            <w:tcW w:w="2943" w:type="dxa"/>
            <w:vMerge/>
          </w:tcPr>
          <w:p w:rsidR="008E11C7" w:rsidRDefault="008E11C7" w:rsidP="00306285">
            <w:pPr>
              <w:tabs>
                <w:tab w:val="left" w:pos="31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E11C7" w:rsidRDefault="008E11C7" w:rsidP="00306285">
            <w:pPr>
              <w:tabs>
                <w:tab w:val="left" w:pos="3150"/>
              </w:tabs>
              <w:jc w:val="center"/>
            </w:pPr>
            <w:r>
              <w:t>доля обучающихся 10-11 классов, прошедших профессиональную диагностику</w:t>
            </w:r>
          </w:p>
        </w:tc>
        <w:tc>
          <w:tcPr>
            <w:tcW w:w="3959" w:type="dxa"/>
            <w:shd w:val="clear" w:color="auto" w:fill="auto"/>
          </w:tcPr>
          <w:p w:rsidR="008E11C7" w:rsidRPr="00802A1E" w:rsidRDefault="00DE5F07" w:rsidP="00306285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69%</w:t>
            </w:r>
          </w:p>
        </w:tc>
      </w:tr>
      <w:tr w:rsidR="008E11C7" w:rsidRPr="00802A1E" w:rsidTr="00573001">
        <w:tc>
          <w:tcPr>
            <w:tcW w:w="2943" w:type="dxa"/>
            <w:vMerge/>
          </w:tcPr>
          <w:p w:rsidR="008E11C7" w:rsidRDefault="008E11C7" w:rsidP="00306285">
            <w:pPr>
              <w:tabs>
                <w:tab w:val="left" w:pos="31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E11C7" w:rsidRDefault="008E11C7" w:rsidP="00306285">
            <w:pPr>
              <w:tabs>
                <w:tab w:val="left" w:pos="3150"/>
              </w:tabs>
              <w:jc w:val="center"/>
            </w:pPr>
            <w:r>
              <w:t xml:space="preserve">доля выпускников 9-х классов, поступивших </w:t>
            </w:r>
            <w:r>
              <w:br/>
              <w:t>в ПОО в соответствии с профилем предметов, выбранных для прохождения ГИА</w:t>
            </w:r>
          </w:p>
        </w:tc>
        <w:tc>
          <w:tcPr>
            <w:tcW w:w="3959" w:type="dxa"/>
            <w:shd w:val="clear" w:color="auto" w:fill="auto"/>
          </w:tcPr>
          <w:p w:rsidR="008E11C7" w:rsidRPr="00802A1E" w:rsidRDefault="00DE5F07" w:rsidP="00306285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20%</w:t>
            </w:r>
          </w:p>
        </w:tc>
      </w:tr>
      <w:tr w:rsidR="008E11C7" w:rsidRPr="00802A1E" w:rsidTr="00573001">
        <w:tc>
          <w:tcPr>
            <w:tcW w:w="2943" w:type="dxa"/>
            <w:vMerge/>
          </w:tcPr>
          <w:p w:rsidR="008E11C7" w:rsidRPr="00802A1E" w:rsidRDefault="008E11C7" w:rsidP="00306285">
            <w:pPr>
              <w:tabs>
                <w:tab w:val="left" w:pos="3150"/>
              </w:tabs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8E11C7" w:rsidRPr="00802A1E" w:rsidRDefault="008E11C7" w:rsidP="00306285">
            <w:pPr>
              <w:tabs>
                <w:tab w:val="left" w:pos="3150"/>
              </w:tabs>
              <w:jc w:val="center"/>
              <w:rPr>
                <w:color w:val="000000"/>
              </w:rPr>
            </w:pPr>
            <w:r>
              <w:t>доля учащихся 10 классов, обучающихся по профилю, соответствующему выявленным в ходе диагностики профессиональным предпочтениям</w:t>
            </w:r>
          </w:p>
        </w:tc>
        <w:tc>
          <w:tcPr>
            <w:tcW w:w="3959" w:type="dxa"/>
            <w:shd w:val="clear" w:color="auto" w:fill="auto"/>
          </w:tcPr>
          <w:p w:rsidR="008E11C7" w:rsidRPr="00802A1E" w:rsidRDefault="00DE5F07" w:rsidP="00306285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38%</w:t>
            </w:r>
          </w:p>
        </w:tc>
      </w:tr>
      <w:tr w:rsidR="008E11C7" w:rsidRPr="00802A1E" w:rsidTr="00573001">
        <w:trPr>
          <w:trHeight w:val="511"/>
        </w:trPr>
        <w:tc>
          <w:tcPr>
            <w:tcW w:w="2943" w:type="dxa"/>
            <w:vMerge/>
          </w:tcPr>
          <w:p w:rsidR="008E11C7" w:rsidRPr="003612AE" w:rsidRDefault="008E11C7" w:rsidP="00306285">
            <w:pPr>
              <w:tabs>
                <w:tab w:val="left" w:pos="3150"/>
              </w:tabs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8E11C7" w:rsidRDefault="008E11C7" w:rsidP="00306285">
            <w:pPr>
              <w:tabs>
                <w:tab w:val="left" w:pos="3150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>
              <w:t xml:space="preserve">доля выпускников 9-х классов, поступивших в ПОО в соответствии </w:t>
            </w:r>
            <w:r>
              <w:br/>
              <w:t>с выявленными профессиональными предпочтениями</w:t>
            </w:r>
          </w:p>
          <w:p w:rsidR="008E11C7" w:rsidRPr="00A370B4" w:rsidRDefault="008E11C7" w:rsidP="00306285">
            <w:pPr>
              <w:tabs>
                <w:tab w:val="left" w:pos="3150"/>
              </w:tabs>
              <w:jc w:val="center"/>
            </w:pPr>
          </w:p>
        </w:tc>
        <w:tc>
          <w:tcPr>
            <w:tcW w:w="3959" w:type="dxa"/>
            <w:shd w:val="clear" w:color="auto" w:fill="auto"/>
          </w:tcPr>
          <w:p w:rsidR="008E11C7" w:rsidRPr="00802A1E" w:rsidRDefault="00DE5F07" w:rsidP="00306285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20%</w:t>
            </w:r>
          </w:p>
        </w:tc>
      </w:tr>
      <w:tr w:rsidR="008E11C7" w:rsidRPr="00802A1E" w:rsidTr="00573001">
        <w:trPr>
          <w:trHeight w:val="511"/>
        </w:trPr>
        <w:tc>
          <w:tcPr>
            <w:tcW w:w="2943" w:type="dxa"/>
          </w:tcPr>
          <w:p w:rsidR="008E11C7" w:rsidRDefault="008E11C7" w:rsidP="00306285">
            <w:pPr>
              <w:tabs>
                <w:tab w:val="left" w:pos="31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E11C7" w:rsidRDefault="008E11C7" w:rsidP="00306285">
            <w:pPr>
              <w:tabs>
                <w:tab w:val="left" w:pos="3150"/>
              </w:tabs>
              <w:ind w:firstLine="709"/>
              <w:jc w:val="both"/>
            </w:pPr>
            <w:r>
              <w:t>доля выпускников 11-х классов, поступивших в планируемый ВУЗы</w:t>
            </w:r>
          </w:p>
        </w:tc>
        <w:tc>
          <w:tcPr>
            <w:tcW w:w="3959" w:type="dxa"/>
            <w:shd w:val="clear" w:color="auto" w:fill="auto"/>
          </w:tcPr>
          <w:p w:rsidR="008E11C7" w:rsidRPr="00802A1E" w:rsidRDefault="00DE5F07" w:rsidP="00306285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23%</w:t>
            </w:r>
          </w:p>
        </w:tc>
      </w:tr>
      <w:tr w:rsidR="008E11C7" w:rsidRPr="00802A1E" w:rsidTr="00573001">
        <w:trPr>
          <w:trHeight w:val="511"/>
        </w:trPr>
        <w:tc>
          <w:tcPr>
            <w:tcW w:w="2943" w:type="dxa"/>
          </w:tcPr>
          <w:p w:rsidR="008E11C7" w:rsidRDefault="008E11C7" w:rsidP="00306285">
            <w:pPr>
              <w:tabs>
                <w:tab w:val="left" w:pos="31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E11C7" w:rsidRDefault="008E11C7" w:rsidP="00306285">
            <w:pPr>
              <w:tabs>
                <w:tab w:val="left" w:pos="3150"/>
              </w:tabs>
              <w:jc w:val="center"/>
            </w:pPr>
            <w:r>
              <w:t>доля обучающихся, охваченных психолого-педагогической поддержкой, консультационной помощью по вопросам профессиональной ориентации (Дети в ОВЗ)</w:t>
            </w:r>
          </w:p>
        </w:tc>
        <w:tc>
          <w:tcPr>
            <w:tcW w:w="3959" w:type="dxa"/>
            <w:shd w:val="clear" w:color="auto" w:fill="auto"/>
          </w:tcPr>
          <w:p w:rsidR="008E11C7" w:rsidRPr="00802A1E" w:rsidRDefault="00DE5F07" w:rsidP="00306285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70%</w:t>
            </w:r>
          </w:p>
        </w:tc>
      </w:tr>
    </w:tbl>
    <w:p w:rsidR="008E11C7" w:rsidRDefault="008E11C7" w:rsidP="008E11C7">
      <w:pPr>
        <w:tabs>
          <w:tab w:val="left" w:pos="3150"/>
        </w:tabs>
        <w:ind w:firstLine="709"/>
        <w:jc w:val="both"/>
        <w:rPr>
          <w:sz w:val="28"/>
          <w:szCs w:val="28"/>
        </w:rPr>
      </w:pPr>
    </w:p>
    <w:p w:rsidR="00393DC5" w:rsidRDefault="00393DC5"/>
    <w:sectPr w:rsidR="00393DC5" w:rsidSect="00BC76D2">
      <w:pgSz w:w="11906" w:h="16838"/>
      <w:pgMar w:top="284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E11C7"/>
    <w:rsid w:val="00393DC5"/>
    <w:rsid w:val="00573001"/>
    <w:rsid w:val="00674B28"/>
    <w:rsid w:val="008E11C7"/>
    <w:rsid w:val="009A33CF"/>
    <w:rsid w:val="009A6BF6"/>
    <w:rsid w:val="00DE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rsid w:val="008E11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>diakov.net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2022-09-06T04:09:00Z</cp:lastPrinted>
  <dcterms:created xsi:type="dcterms:W3CDTF">2022-06-16T04:40:00Z</dcterms:created>
  <dcterms:modified xsi:type="dcterms:W3CDTF">2023-09-30T13:38:00Z</dcterms:modified>
</cp:coreProperties>
</file>